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0B7A" w14:textId="3CE93C86" w:rsidR="008D1378" w:rsidRPr="007910E1" w:rsidRDefault="007910E1" w:rsidP="003A132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910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Информация об оплате стоматологических услуг, о полной сумме, подлежащей выплате, о графике погашения суммы, подлежащей выплате, через определенное время после их оказания</w:t>
      </w:r>
    </w:p>
    <w:p w14:paraId="2310A3E5" w14:textId="77777777" w:rsidR="007910E1" w:rsidRDefault="007910E1" w:rsidP="0075783F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4D4EE4C" w14:textId="77777777" w:rsidR="007910E1" w:rsidRDefault="007910E1" w:rsidP="0075783F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4DCD3C9" w14:textId="506C4662" w:rsidR="0075783F" w:rsidRPr="0075783F" w:rsidRDefault="0075783F" w:rsidP="007910E1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578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ООО «Квалифицированная стоматология» предоставляет платные стоматологические услуги в рамках договоров на оказание платных медицинских услуг за счет личных средств граждан, средств предприятий, учреждений и </w:t>
      </w:r>
      <w:proofErr w:type="gramStart"/>
      <w:r w:rsidRPr="0075783F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организаций</w:t>
      </w:r>
      <w:proofErr w:type="gramEnd"/>
      <w:r w:rsidRPr="007578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других средств в соответствии с Постановлением Правительства РФ от 4 октября 2012 г. № 1006 "Об утверждении Правил предоставления медицинскими организациями платных медицинских услуг".</w:t>
      </w:r>
    </w:p>
    <w:p w14:paraId="7484D77E" w14:textId="19E58389" w:rsidR="0075783F" w:rsidRDefault="0075783F" w:rsidP="007910E1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5783F">
        <w:rPr>
          <w:rFonts w:ascii="Times New Roman" w:eastAsia="Times New Roman" w:hAnsi="Times New Roman" w:cs="Times New Roman"/>
          <w:bCs/>
          <w:iCs/>
          <w:sz w:val="28"/>
          <w:szCs w:val="28"/>
        </w:rPr>
        <w:t>Оплата стоимости медицинских услуг производится в наличной форме в кассу клиники</w:t>
      </w:r>
      <w:r w:rsidR="00CC1838">
        <w:rPr>
          <w:rFonts w:ascii="Times New Roman" w:eastAsia="Times New Roman" w:hAnsi="Times New Roman" w:cs="Times New Roman"/>
          <w:bCs/>
          <w:iCs/>
          <w:sz w:val="28"/>
          <w:szCs w:val="28"/>
        </w:rPr>
        <w:t>, в</w:t>
      </w:r>
      <w:r w:rsidRPr="007578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безналичной форме </w:t>
      </w:r>
      <w:r w:rsidR="00CC18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 использованием банковских и кредитных карт, </w:t>
      </w:r>
      <w:r w:rsidR="00CC1838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QR</w:t>
      </w:r>
      <w:r w:rsidR="00CC1838" w:rsidRPr="00CC1838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="00CC18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кода, системы быстрых платежей, а также в безналичной форме по реквизитам ООО «КС». </w:t>
      </w:r>
    </w:p>
    <w:p w14:paraId="14F3D8EB" w14:textId="76517B96" w:rsidR="00CC1838" w:rsidRDefault="00CC1838" w:rsidP="007910E1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Реквизиты для оплаты: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661"/>
        <w:gridCol w:w="6261"/>
      </w:tblGrid>
      <w:tr w:rsidR="00CC1838" w:rsidRPr="005A1774" w14:paraId="779214F9" w14:textId="77777777" w:rsidTr="00734053">
        <w:trPr>
          <w:trHeight w:val="409"/>
          <w:jc w:val="center"/>
        </w:trPr>
        <w:tc>
          <w:tcPr>
            <w:tcW w:w="1845" w:type="pct"/>
          </w:tcPr>
          <w:p w14:paraId="4BC00428" w14:textId="77777777" w:rsidR="00CC1838" w:rsidRPr="00734053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155" w:type="pct"/>
          </w:tcPr>
          <w:p w14:paraId="206C58A9" w14:textId="77777777" w:rsidR="00CC1838" w:rsidRPr="005A1774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7842119031</w:t>
            </w:r>
          </w:p>
        </w:tc>
      </w:tr>
      <w:tr w:rsidR="00CC1838" w:rsidRPr="005A1774" w14:paraId="0DE5B9A5" w14:textId="77777777" w:rsidTr="00734053">
        <w:trPr>
          <w:trHeight w:val="409"/>
          <w:jc w:val="center"/>
        </w:trPr>
        <w:tc>
          <w:tcPr>
            <w:tcW w:w="1845" w:type="pct"/>
          </w:tcPr>
          <w:p w14:paraId="3A3B7C88" w14:textId="77777777" w:rsidR="00CC1838" w:rsidRPr="00734053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155" w:type="pct"/>
          </w:tcPr>
          <w:p w14:paraId="172552C9" w14:textId="77777777" w:rsidR="00CC1838" w:rsidRPr="005A1774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784201001</w:t>
            </w:r>
          </w:p>
        </w:tc>
      </w:tr>
      <w:tr w:rsidR="00CC1838" w:rsidRPr="005A1774" w14:paraId="64B5B2F8" w14:textId="77777777" w:rsidTr="00734053">
        <w:trPr>
          <w:trHeight w:val="409"/>
          <w:jc w:val="center"/>
        </w:trPr>
        <w:tc>
          <w:tcPr>
            <w:tcW w:w="1845" w:type="pct"/>
          </w:tcPr>
          <w:p w14:paraId="0F77B6A7" w14:textId="77777777" w:rsidR="00CC1838" w:rsidRPr="00734053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3155" w:type="pct"/>
          </w:tcPr>
          <w:p w14:paraId="7EA6EBEC" w14:textId="77777777" w:rsidR="00CC1838" w:rsidRPr="005A1774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40702810355000051447</w:t>
            </w:r>
          </w:p>
        </w:tc>
      </w:tr>
      <w:tr w:rsidR="00CC1838" w:rsidRPr="005A1774" w14:paraId="690C9519" w14:textId="77777777" w:rsidTr="00734053">
        <w:trPr>
          <w:trHeight w:val="200"/>
          <w:jc w:val="center"/>
        </w:trPr>
        <w:tc>
          <w:tcPr>
            <w:tcW w:w="1845" w:type="pct"/>
          </w:tcPr>
          <w:p w14:paraId="299FC636" w14:textId="77777777" w:rsidR="00CC1838" w:rsidRPr="00734053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3155" w:type="pct"/>
          </w:tcPr>
          <w:p w14:paraId="7183D197" w14:textId="77777777" w:rsidR="00CC1838" w:rsidRPr="005A1774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Сбербанк</w:t>
            </w:r>
          </w:p>
        </w:tc>
      </w:tr>
      <w:tr w:rsidR="00CC1838" w:rsidRPr="005A1774" w14:paraId="211096D9" w14:textId="77777777" w:rsidTr="00734053">
        <w:trPr>
          <w:trHeight w:val="409"/>
          <w:jc w:val="center"/>
        </w:trPr>
        <w:tc>
          <w:tcPr>
            <w:tcW w:w="1845" w:type="pct"/>
          </w:tcPr>
          <w:p w14:paraId="22C0DB0B" w14:textId="77777777" w:rsidR="00CC1838" w:rsidRPr="00734053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3155" w:type="pct"/>
          </w:tcPr>
          <w:p w14:paraId="5B9FEB3E" w14:textId="77777777" w:rsidR="00CC1838" w:rsidRPr="005A1774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044030653</w:t>
            </w:r>
          </w:p>
        </w:tc>
      </w:tr>
      <w:tr w:rsidR="00CC1838" w:rsidRPr="005A1774" w14:paraId="5D48E922" w14:textId="77777777" w:rsidTr="00734053">
        <w:trPr>
          <w:trHeight w:val="409"/>
          <w:jc w:val="center"/>
        </w:trPr>
        <w:tc>
          <w:tcPr>
            <w:tcW w:w="1845" w:type="pct"/>
          </w:tcPr>
          <w:p w14:paraId="1477B6D6" w14:textId="77777777" w:rsidR="00CC1838" w:rsidRPr="00734053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Корр. счет</w:t>
            </w:r>
          </w:p>
        </w:tc>
        <w:tc>
          <w:tcPr>
            <w:tcW w:w="3155" w:type="pct"/>
          </w:tcPr>
          <w:p w14:paraId="4FADE577" w14:textId="77777777" w:rsidR="00CC1838" w:rsidRPr="005A1774" w:rsidRDefault="00CC1838" w:rsidP="00FA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30101810500000000653</w:t>
            </w:r>
          </w:p>
        </w:tc>
      </w:tr>
    </w:tbl>
    <w:p w14:paraId="2EFF1E4F" w14:textId="441A366A" w:rsidR="00CC1838" w:rsidRDefault="00CC1838" w:rsidP="007910E1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CA66A88" w14:textId="3EAEB328" w:rsidR="00345CAA" w:rsidRDefault="00345CAA" w:rsidP="007910E1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оплаты стоимости стоматологического лечения может быть предоставлена рассрочка от Сбербанка. Договор заключается с банком дистанционно в момент оплаты услуг. Условия рассрочки представлены в таблице: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345CAA" w14:paraId="776E05DB" w14:textId="77777777" w:rsidTr="00345CAA">
        <w:tc>
          <w:tcPr>
            <w:tcW w:w="1982" w:type="dxa"/>
          </w:tcPr>
          <w:p w14:paraId="5AEEDF8D" w14:textId="559D85E3" w:rsid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Продукт</w:t>
            </w:r>
          </w:p>
        </w:tc>
        <w:tc>
          <w:tcPr>
            <w:tcW w:w="1982" w:type="dxa"/>
          </w:tcPr>
          <w:p w14:paraId="19030AE1" w14:textId="488C9F7B" w:rsid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Срок</w:t>
            </w:r>
          </w:p>
        </w:tc>
        <w:tc>
          <w:tcPr>
            <w:tcW w:w="1982" w:type="dxa"/>
          </w:tcPr>
          <w:p w14:paraId="24C5075F" w14:textId="47D65781" w:rsid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Скидка</w:t>
            </w:r>
          </w:p>
        </w:tc>
        <w:tc>
          <w:tcPr>
            <w:tcW w:w="1983" w:type="dxa"/>
          </w:tcPr>
          <w:p w14:paraId="35B892BE" w14:textId="516308EA" w:rsid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эквайринга</w:t>
            </w:r>
            <w:proofErr w:type="spellEnd"/>
          </w:p>
        </w:tc>
        <w:tc>
          <w:tcPr>
            <w:tcW w:w="1983" w:type="dxa"/>
          </w:tcPr>
          <w:p w14:paraId="04E24497" w14:textId="60E4A183" w:rsid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Издержки</w:t>
            </w:r>
          </w:p>
        </w:tc>
      </w:tr>
      <w:tr w:rsidR="00345CAA" w14:paraId="772D36F7" w14:textId="77777777" w:rsidTr="00345CAA">
        <w:tc>
          <w:tcPr>
            <w:tcW w:w="1982" w:type="dxa"/>
          </w:tcPr>
          <w:p w14:paraId="52E39AD1" w14:textId="1D734D8A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sz w:val="24"/>
                <w:szCs w:val="24"/>
              </w:rPr>
              <w:t>Рассрочка</w:t>
            </w:r>
          </w:p>
        </w:tc>
        <w:tc>
          <w:tcPr>
            <w:tcW w:w="1982" w:type="dxa"/>
          </w:tcPr>
          <w:p w14:paraId="00B7324D" w14:textId="6B725968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sz w:val="24"/>
                <w:szCs w:val="24"/>
              </w:rPr>
              <w:t>18 месяцев</w:t>
            </w:r>
          </w:p>
        </w:tc>
        <w:tc>
          <w:tcPr>
            <w:tcW w:w="1982" w:type="dxa"/>
          </w:tcPr>
          <w:p w14:paraId="0F115671" w14:textId="1CDCE66A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sz w:val="24"/>
                <w:szCs w:val="24"/>
              </w:rPr>
              <w:t>17,00 %</w:t>
            </w:r>
          </w:p>
        </w:tc>
        <w:tc>
          <w:tcPr>
            <w:tcW w:w="1983" w:type="dxa"/>
          </w:tcPr>
          <w:p w14:paraId="272DF5CF" w14:textId="61803F41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sz w:val="24"/>
                <w:szCs w:val="24"/>
              </w:rPr>
              <w:t>2,00 %</w:t>
            </w:r>
          </w:p>
        </w:tc>
        <w:tc>
          <w:tcPr>
            <w:tcW w:w="1983" w:type="dxa"/>
          </w:tcPr>
          <w:p w14:paraId="293BD37D" w14:textId="10079D26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45CAA">
              <w:rPr>
                <w:rFonts w:ascii="Times New Roman" w:hAnsi="Times New Roman" w:cs="Times New Roman"/>
                <w:sz w:val="24"/>
                <w:szCs w:val="24"/>
              </w:rPr>
              <w:t>18,66 %</w:t>
            </w:r>
          </w:p>
        </w:tc>
      </w:tr>
      <w:tr w:rsidR="00345CAA" w14:paraId="7B8B76CA" w14:textId="77777777" w:rsidTr="00897284">
        <w:tc>
          <w:tcPr>
            <w:tcW w:w="1982" w:type="dxa"/>
            <w:vAlign w:val="center"/>
          </w:tcPr>
          <w:p w14:paraId="1CA28E0B" w14:textId="05D985C9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Рассрочка</w:t>
            </w:r>
          </w:p>
        </w:tc>
        <w:tc>
          <w:tcPr>
            <w:tcW w:w="1982" w:type="dxa"/>
            <w:vAlign w:val="center"/>
          </w:tcPr>
          <w:p w14:paraId="232FF1DF" w14:textId="04EE2719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24 месяца</w:t>
            </w:r>
          </w:p>
        </w:tc>
        <w:tc>
          <w:tcPr>
            <w:tcW w:w="1982" w:type="dxa"/>
            <w:vAlign w:val="center"/>
          </w:tcPr>
          <w:p w14:paraId="015EC27F" w14:textId="3F5E8A9A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21,50 %</w:t>
            </w:r>
          </w:p>
        </w:tc>
        <w:tc>
          <w:tcPr>
            <w:tcW w:w="1983" w:type="dxa"/>
            <w:vAlign w:val="center"/>
          </w:tcPr>
          <w:p w14:paraId="2B582461" w14:textId="28F80958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2,00 %</w:t>
            </w:r>
          </w:p>
        </w:tc>
        <w:tc>
          <w:tcPr>
            <w:tcW w:w="1983" w:type="dxa"/>
            <w:vAlign w:val="center"/>
          </w:tcPr>
          <w:p w14:paraId="6F787773" w14:textId="4E8B2ED0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23,07 %</w:t>
            </w:r>
          </w:p>
        </w:tc>
      </w:tr>
      <w:tr w:rsidR="00345CAA" w14:paraId="210AF21A" w14:textId="77777777" w:rsidTr="00984698">
        <w:tc>
          <w:tcPr>
            <w:tcW w:w="1982" w:type="dxa"/>
            <w:vAlign w:val="center"/>
          </w:tcPr>
          <w:p w14:paraId="30591D4B" w14:textId="65EBD091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Рассрочка</w:t>
            </w:r>
          </w:p>
        </w:tc>
        <w:tc>
          <w:tcPr>
            <w:tcW w:w="1982" w:type="dxa"/>
            <w:vAlign w:val="center"/>
          </w:tcPr>
          <w:p w14:paraId="65C58E1A" w14:textId="22AD3D9E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36 месяцев</w:t>
            </w:r>
          </w:p>
        </w:tc>
        <w:tc>
          <w:tcPr>
            <w:tcW w:w="1982" w:type="dxa"/>
            <w:vAlign w:val="center"/>
          </w:tcPr>
          <w:p w14:paraId="66E95CB3" w14:textId="6B21A24C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29,60 %</w:t>
            </w:r>
          </w:p>
        </w:tc>
        <w:tc>
          <w:tcPr>
            <w:tcW w:w="1983" w:type="dxa"/>
            <w:vAlign w:val="center"/>
          </w:tcPr>
          <w:p w14:paraId="21963664" w14:textId="045C3DE4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2,00 %</w:t>
            </w:r>
          </w:p>
        </w:tc>
        <w:tc>
          <w:tcPr>
            <w:tcW w:w="1983" w:type="dxa"/>
            <w:vAlign w:val="center"/>
          </w:tcPr>
          <w:p w14:paraId="1AB15B5E" w14:textId="61BF061A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31,01 %</w:t>
            </w:r>
          </w:p>
        </w:tc>
      </w:tr>
      <w:tr w:rsidR="00345CAA" w14:paraId="38936463" w14:textId="77777777" w:rsidTr="008B7D6A">
        <w:tc>
          <w:tcPr>
            <w:tcW w:w="1982" w:type="dxa"/>
            <w:vAlign w:val="center"/>
          </w:tcPr>
          <w:p w14:paraId="3BF697D4" w14:textId="0F6D4860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Рассрочка</w:t>
            </w:r>
          </w:p>
        </w:tc>
        <w:tc>
          <w:tcPr>
            <w:tcW w:w="1982" w:type="dxa"/>
            <w:vAlign w:val="center"/>
          </w:tcPr>
          <w:p w14:paraId="7E2B6552" w14:textId="6E7E4325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982" w:type="dxa"/>
            <w:vAlign w:val="center"/>
          </w:tcPr>
          <w:p w14:paraId="61DAFBAA" w14:textId="7CE2CC16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12,50 %</w:t>
            </w:r>
          </w:p>
        </w:tc>
        <w:tc>
          <w:tcPr>
            <w:tcW w:w="1983" w:type="dxa"/>
            <w:vAlign w:val="center"/>
          </w:tcPr>
          <w:p w14:paraId="28F592C8" w14:textId="23BC6CB1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2,00 %</w:t>
            </w:r>
          </w:p>
        </w:tc>
        <w:tc>
          <w:tcPr>
            <w:tcW w:w="1983" w:type="dxa"/>
            <w:vAlign w:val="center"/>
          </w:tcPr>
          <w:p w14:paraId="700CDD51" w14:textId="0EA29028" w:rsidR="00345CAA" w:rsidRPr="00345CAA" w:rsidRDefault="00345CAA" w:rsidP="00345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4053">
              <w:rPr>
                <w:rFonts w:ascii="Times New Roman" w:eastAsia="Times New Roman" w:hAnsi="Times New Roman" w:cs="Times New Roman"/>
                <w:color w:val="1F1F22"/>
                <w:sz w:val="24"/>
                <w:szCs w:val="24"/>
                <w:lang w:eastAsia="ru-RU"/>
              </w:rPr>
              <w:t>14,25 %</w:t>
            </w:r>
          </w:p>
        </w:tc>
      </w:tr>
    </w:tbl>
    <w:p w14:paraId="5366DCB1" w14:textId="46A8A870" w:rsidR="00734053" w:rsidRPr="00734053" w:rsidRDefault="00734053" w:rsidP="00734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59805A2" w14:textId="77777777" w:rsidR="0013090D" w:rsidRDefault="0013090D" w:rsidP="003A132A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13090D" w:rsidSect="007910E1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009E" w14:textId="77777777" w:rsidR="007C0A87" w:rsidRDefault="007C0A87">
      <w:pPr>
        <w:spacing w:after="0" w:line="240" w:lineRule="auto"/>
      </w:pPr>
      <w:r>
        <w:separator/>
      </w:r>
    </w:p>
  </w:endnote>
  <w:endnote w:type="continuationSeparator" w:id="0">
    <w:p w14:paraId="366E52BD" w14:textId="77777777" w:rsidR="007C0A87" w:rsidRDefault="007C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D8A7" w14:textId="140CDC1C" w:rsidR="008D1378" w:rsidRDefault="005B08BA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</w:t>
    </w:r>
    <w:proofErr w:type="spellStart"/>
    <w:r>
      <w:rPr>
        <w:color w:val="F2F2F2" w:themeColor="background1" w:themeShade="F2"/>
      </w:rPr>
      <w:t>OrgZdrav</w:t>
    </w:r>
    <w:proofErr w:type="spellEnd"/>
    <w:r w:rsidR="008D1378">
      <w:rPr>
        <w:color w:val="F2F2F2" w:themeColor="background1" w:themeShade="F2"/>
      </w:rPr>
      <w:t>"</w:t>
    </w:r>
  </w:p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509B" w14:textId="77777777" w:rsidR="007C0A87" w:rsidRDefault="007C0A87">
      <w:pPr>
        <w:spacing w:after="0" w:line="240" w:lineRule="auto"/>
      </w:pPr>
      <w:r>
        <w:separator/>
      </w:r>
    </w:p>
  </w:footnote>
  <w:footnote w:type="continuationSeparator" w:id="0">
    <w:p w14:paraId="1002BEBD" w14:textId="77777777" w:rsidR="007C0A87" w:rsidRDefault="007C0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0653B8"/>
    <w:rsid w:val="0009588A"/>
    <w:rsid w:val="00114C01"/>
    <w:rsid w:val="0013090D"/>
    <w:rsid w:val="00141E55"/>
    <w:rsid w:val="00166AD8"/>
    <w:rsid w:val="001B2E3E"/>
    <w:rsid w:val="0029228F"/>
    <w:rsid w:val="002F1D98"/>
    <w:rsid w:val="00345CAA"/>
    <w:rsid w:val="003545BF"/>
    <w:rsid w:val="00385ECB"/>
    <w:rsid w:val="003A132A"/>
    <w:rsid w:val="003B76C7"/>
    <w:rsid w:val="004845DF"/>
    <w:rsid w:val="00497202"/>
    <w:rsid w:val="004C27A5"/>
    <w:rsid w:val="004F4632"/>
    <w:rsid w:val="005026CC"/>
    <w:rsid w:val="00547D65"/>
    <w:rsid w:val="005B08BA"/>
    <w:rsid w:val="00601A1F"/>
    <w:rsid w:val="00631F0A"/>
    <w:rsid w:val="0067406C"/>
    <w:rsid w:val="006D5443"/>
    <w:rsid w:val="00703B2D"/>
    <w:rsid w:val="0072139A"/>
    <w:rsid w:val="00734053"/>
    <w:rsid w:val="0075783F"/>
    <w:rsid w:val="007910E1"/>
    <w:rsid w:val="007A3E87"/>
    <w:rsid w:val="007C0A87"/>
    <w:rsid w:val="008313EC"/>
    <w:rsid w:val="00855DAB"/>
    <w:rsid w:val="0088716D"/>
    <w:rsid w:val="008D1378"/>
    <w:rsid w:val="00950C9E"/>
    <w:rsid w:val="00955562"/>
    <w:rsid w:val="00995B7B"/>
    <w:rsid w:val="009F3EA2"/>
    <w:rsid w:val="00A02AF7"/>
    <w:rsid w:val="00A460BC"/>
    <w:rsid w:val="00A615E2"/>
    <w:rsid w:val="00AA476C"/>
    <w:rsid w:val="00AF5281"/>
    <w:rsid w:val="00C03C16"/>
    <w:rsid w:val="00C46C82"/>
    <w:rsid w:val="00CB3043"/>
    <w:rsid w:val="00CC1838"/>
    <w:rsid w:val="00DA2B22"/>
    <w:rsid w:val="00E964D3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4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5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9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174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29</cp:revision>
  <dcterms:created xsi:type="dcterms:W3CDTF">2020-04-05T05:33:00Z</dcterms:created>
  <dcterms:modified xsi:type="dcterms:W3CDTF">2025-08-02T13:07:00Z</dcterms:modified>
</cp:coreProperties>
</file>